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b/>
        </w:rPr>
      </w:pPr>
      <w:r>
        <w:rPr>
          <w:b/>
        </w:rPr>
        <w:t xml:space="preserve">Положение </w:t>
      </w:r>
      <w:r>
        <w:rPr>
          <w:b/>
        </w:rPr>
      </w:r>
      <w:r>
        <w:rPr>
          <w:b/>
        </w:rPr>
        <w:t>КДЛ-2016 (проект ША</w:t>
      </w:r>
      <w:r>
        <w:rPr>
          <w:b/>
        </w:rPr>
        <w:t>)</w:t>
      </w:r>
      <w:r>
        <w:rPr>
          <w:b/>
        </w:rPr>
      </w:r>
    </w:p>
    <w:p>
      <w:pPr>
        <w:spacing w:line="240" w:lineRule="auto"/>
        <w:jc w:val="center"/>
      </w:pPr>
      <w:r>
        <w:t xml:space="preserve">ПОЛОЖЕНИЕ ПО ПРОВЕДЕНИЮ </w:t>
      </w:r>
      <w:r/>
      <w:r>
        <w:t xml:space="preserve">КРИВОРОЖСКОЙ </w:t>
      </w:r>
      <w:r/>
      <w:r>
        <w:t>ДАРТС ЛИГИ В 2016 ГОДУ</w:t>
      </w:r>
    </w:p>
    <w:p>
      <w:pPr>
        <w:spacing w:line="240" w:lineRule="auto"/>
      </w:pPr>
      <w:bookmarkStart w:id="0" w:name="_GoBack"/>
      <w:bookmarkEnd w:id="0"/>
      <w:r/>
    </w:p>
    <w:p>
      <w:pPr>
        <w:spacing w:line="240" w:lineRule="auto"/>
        <w:rPr>
          <w:b/>
        </w:rPr>
      </w:pPr>
      <w:r>
        <w:rPr>
          <w:b/>
        </w:rPr>
        <w:t>1. ОБЩИЕ ПОЛОЖЕНИЯ</w:t>
      </w:r>
    </w:p>
    <w:p>
      <w:pPr>
        <w:spacing w:line="240" w:lineRule="auto"/>
      </w:pPr>
      <w:r>
        <w:t xml:space="preserve">1.1 Участниками Лиги могут быть </w:t>
      </w:r>
      <w:r/>
      <w:r>
        <w:t xml:space="preserve">дартсмены, достигшие </w:t>
      </w:r>
      <w:r/>
      <w:r>
        <w:t xml:space="preserve">18-ти летнего возраста на момент регистрации. Несовершеннолетние </w:t>
      </w:r>
      <w:r/>
      <w:r>
        <w:t>дартсмены допускаются к играм Лиги только при наличии письменного разрешения родителей (опекунов).</w:t>
      </w:r>
    </w:p>
    <w:p>
      <w:pPr>
        <w:spacing w:line="240" w:lineRule="auto"/>
      </w:pPr>
      <w:r>
        <w:t>1.2 Участие в Лиге является публичным действием и не может быть скрыто. Участники Лиги могут выступать при этом под своим Псевдонимом (</w:t>
      </w:r>
      <w:r/>
      <w:r>
        <w:t>никнеймом).</w:t>
      </w:r>
    </w:p>
    <w:p>
      <w:pPr>
        <w:spacing w:line="240" w:lineRule="auto"/>
      </w:pPr>
      <w:r>
        <w:t>1.3 Участники Лиги имеют право привлекать личных спонсоров, помощников и тренеров с упоминанием этих лиц, организаций по обоюдному согласию всех сторон с предварительным уведомлением и подписанием дополнительных соглашений в случае необходимости. Все вышеперечисленные лица именуются Окружением Участника Лиги.</w:t>
      </w:r>
    </w:p>
    <w:p>
      <w:pPr>
        <w:spacing w:line="240" w:lineRule="auto"/>
      </w:pPr>
      <w:r>
        <w:t xml:space="preserve">1.4 Участники Лиги могут принимать участие в любом другом турнире, организованном другими </w:t>
      </w:r>
      <w:r/>
      <w:r>
        <w:t>дартс</w:t>
      </w:r>
      <w:r>
        <w:rPr>
          <w:lang w:val="uk-ua"/>
        </w:rPr>
        <w:t>-</w:t>
      </w:r>
      <w:r>
        <w:t xml:space="preserve">организациями, если это не препятствует проведению игр </w:t>
      </w:r>
      <w:r/>
      <w:r>
        <w:t>КДЛ, согласно установленного и утвержденного графика.</w:t>
      </w:r>
    </w:p>
    <w:p>
      <w:pPr>
        <w:spacing w:line="240" w:lineRule="auto"/>
      </w:pPr>
      <w:r>
        <w:t xml:space="preserve">1.5 Участники Лиги делятся в соответствии с рейтингом Лиги </w:t>
      </w:r>
      <w:r>
        <w:rPr>
          <w:lang w:val="uk-ua"/>
        </w:rPr>
        <w:t xml:space="preserve">на </w:t>
      </w:r>
      <w:r>
        <w:t xml:space="preserve">группы, затем, тем самым, формируя сбалансированные и </w:t>
      </w:r>
      <w:r>
        <w:rPr>
          <w:lang w:val="uk-ua"/>
        </w:rPr>
        <w:t>относительно равн</w:t>
      </w:r>
      <w:r>
        <w:t xml:space="preserve">ые по </w:t>
      </w:r>
      <w:r/>
      <w:r>
        <w:t>силам Дивизионы. Процесс распределения игроков – посев и жеребьевка. При повторном проведении Лиги в формате Дивизионов, составы Дивизионов формируются метом посева в соответствии с рейтинговыми местами в Лиге и количеством участников на новый сезон. В зависимости от количества участников лиги происходит разделение на определенное количество групп, впоследствии образуя соответствующее оптимальное количество Дивизионов:</w:t>
      </w:r>
    </w:p>
    <w:p>
      <w:pPr>
        <w:spacing w:line="240" w:lineRule="auto"/>
      </w:pPr>
      <w:r>
        <w:t xml:space="preserve">1.5.1 При количестве участников Лиги 24 и более участников - распределение участников Лиги происходит на 4 Дивизиона, при этом, Первые сеянные каждого Дивизиона являются </w:t>
      </w:r>
      <w:r/>
      <w:r>
        <w:t xml:space="preserve">полуфиналисты </w:t>
      </w:r>
      <w:r/>
      <w:r>
        <w:t xml:space="preserve">КДЛ предыдущего сезона, а дальнейшее распределение участников по Дивизионам происходит </w:t>
      </w:r>
      <w:r/>
      <w:r>
        <w:t xml:space="preserve">поквартетно, методом «Слепого жребия» в соответствии с рейтинговыми местами в Лиге, на основании финального рейтинга с учетом всех стадий </w:t>
      </w:r>
      <w:r/>
      <w:r>
        <w:t>плей-офф.</w:t>
      </w:r>
    </w:p>
    <w:p>
      <w:pPr>
        <w:spacing w:line="240" w:lineRule="auto"/>
      </w:pPr>
      <w:r>
        <w:t xml:space="preserve">1.5.2 При количестве участников Лиги 16 - 24 участника – распределение участников Лиги происходит на 3 Дивизиона, при этом, Первые сеянные каждого Дивизиона являются призеры (участники, занявшие с первого по третье место) </w:t>
      </w:r>
      <w:r/>
      <w:r>
        <w:t xml:space="preserve">КДЛ предыдущего сезона, а дальнейшее распределение участников по Дивизионам происходит по тройкам, методом «Слепого жребия» в соответствии с рейтинговыми местами в Лиге, на основании финального рейтинга с учетом всех стадий </w:t>
      </w:r>
      <w:r/>
      <w:r>
        <w:t>плей-офф.</w:t>
      </w:r>
    </w:p>
    <w:p>
      <w:pPr>
        <w:spacing w:line="240" w:lineRule="auto"/>
      </w:pPr>
      <w:r>
        <w:t xml:space="preserve">1.5.3 При количестве участников Лиги менее 16 участников – распределение участников Лиги происходит на 2 Дивизиона, при этом, Первыми сеянными каждого Дивизиона являются финалисты </w:t>
      </w:r>
      <w:r/>
      <w:r>
        <w:t xml:space="preserve">КДЛ предыдущего сезона, а дальнейшее распределение участников по Дивизионам происходит попарно методом «Слепого жребия» в соответствии с рейтинговыми местами в Лиге, на основании финального рейтинга с учетом всех стадий </w:t>
      </w:r>
      <w:r/>
      <w:r>
        <w:t>плей-офф.</w:t>
      </w:r>
    </w:p>
    <w:p>
      <w:pPr>
        <w:spacing w:line="240" w:lineRule="auto"/>
      </w:pPr>
      <w:r>
        <w:t>1.6 Все новые участники Лиги, при распределении по дивизионам, автоматически попадают в нижнюю часть Дивизионов, в соответствии с количеством игроков в Дивизионах (с целью выравнивания количества игроков в Дивизионах и формирования пропорционально равных по силе составов Дивизионов).</w:t>
      </w:r>
    </w:p>
    <w:p>
      <w:pPr>
        <w:spacing w:line="240" w:lineRule="auto"/>
        <w:rPr>
          <w:b/>
        </w:rPr>
      </w:pPr>
      <w:r>
        <w:rPr>
          <w:b/>
        </w:rPr>
        <w:t>2. РУКОВОДСТВО ЛИГИ</w:t>
      </w:r>
    </w:p>
    <w:p>
      <w:pPr>
        <w:spacing w:line="240" w:lineRule="auto"/>
      </w:pPr>
      <w:r>
        <w:t xml:space="preserve">2.1 Руководство Лиги - Совет Лиги, который состоит из Президента и двух Вице-президентов. Ответственных за Дивизионы назначает Президент на момент формирования участников Лиги в начале года, учитывая мнение участников Дивизионов. Все вопросы, связанные с проведением соревнований в рамках </w:t>
      </w:r>
      <w:r/>
      <w:r>
        <w:t>КДЛ, проведением областных и всеукраинских турниров, а также вопросы развития Лиги, решаются на Собрании Совета Лиги. Собрание Совета Лиги проводится не реже одного раза в квартал, ответственные за Дивизионы при необходимости приглашаются Президентом. Также Президентом Лиги или одним из Вице-президентов, может быть инициировано внеочередное Собрание Совета Лиги. Дата и время проведения собрания определяются Президентом Лиги по согласованию с Вице-президентами.</w:t>
      </w:r>
    </w:p>
    <w:p>
      <w:pPr>
        <w:spacing w:line="240" w:lineRule="auto"/>
      </w:pPr>
      <w:r>
        <w:t xml:space="preserve">2.2 В обязанности Президента входит общее руководство и координация действий при проведении всех турниров по </w:t>
      </w:r>
      <w:r/>
      <w:r>
        <w:t xml:space="preserve">дартс на территории города и </w:t>
      </w:r>
      <w:r/>
      <w:r>
        <w:t xml:space="preserve">Днепропетровской области под эгидой </w:t>
      </w:r>
      <w:r/>
      <w:r>
        <w:t xml:space="preserve">Криворожской </w:t>
      </w:r>
      <w:r/>
      <w:r>
        <w:t xml:space="preserve">Дартс Лиги; информирование общественности о проводимых в городе и области турнирах на сайте </w:t>
      </w:r>
      <w:r/>
      <w:r>
        <w:t xml:space="preserve">КДЛ и других украинских </w:t>
      </w:r>
      <w:r/>
      <w:r>
        <w:t xml:space="preserve">дартс-сайтах, популяризация </w:t>
      </w:r>
      <w:r/>
      <w:r>
        <w:t xml:space="preserve">дартс, сбор взносов участников Лиги, представление области и Лиги на турнирах, проводимых в городе, на территории Украины и за рубежом. Президент </w:t>
      </w:r>
      <w:r/>
      <w:r>
        <w:t>КДЛ является официальным лицом с правом подписи.</w:t>
      </w:r>
    </w:p>
    <w:p>
      <w:pPr>
        <w:spacing w:line="240" w:lineRule="auto"/>
      </w:pPr>
      <w:r>
        <w:t>2.3 На общем собрании избирается два Вице-президента: по спорту и по материально-техническому обеспечению (</w:t>
      </w:r>
      <w:r/>
      <w:r>
        <w:t xml:space="preserve">МТО), которые помогают Президенту </w:t>
      </w:r>
      <w:r/>
      <w:r>
        <w:t xml:space="preserve">КДЛ осуществлять деятельность </w:t>
      </w:r>
      <w:r/>
      <w:r>
        <w:t>КДЛ в рамках как города, так и области при проведении областных и национальных турниров на территории области.</w:t>
      </w:r>
    </w:p>
    <w:p>
      <w:pPr>
        <w:spacing w:line="240" w:lineRule="auto"/>
      </w:pPr>
      <w:r>
        <w:t xml:space="preserve">2.4 В обязанности Вице-президента по спорту входит разработка типовых форматов проведения турниров различных категорий, проведение жеребьевок, ведение рейтинга участников Лиги по региону, обеспечение спортивно-дисциплинарной деятельности на территории области, ведение и своевременное размещение (не позднее 2 (двух) дней после проведения очередного тура) статистической информации по играм Лиги, сотрудничество со спортивным комитетом </w:t>
      </w:r>
      <w:r/>
      <w:r>
        <w:t>ВФД, представляя интересы нашего региона.</w:t>
      </w:r>
    </w:p>
    <w:p>
      <w:pPr>
        <w:spacing w:line="240" w:lineRule="auto"/>
      </w:pPr>
      <w:r>
        <w:t xml:space="preserve">2.5 В обязанности Вице-президента по </w:t>
      </w:r>
      <w:r/>
      <w:r>
        <w:t xml:space="preserve">МТО входит своевременная подготовка к проведению любых турниров на территории области и обеспечение соревнований всем необходимым для успешного их проведения (стенды, мишени, бланки, освещение и </w:t>
      </w:r>
      <w:r/>
      <w:r>
        <w:t xml:space="preserve">т.д.), а также мониторинг, учет и контроль наличия имущества </w:t>
      </w:r>
      <w:r/>
      <w:r>
        <w:t xml:space="preserve">КДЛ, поддержание работоспособного состояния и (при необходимости) своевременного ремонта оборудования или его замены.  </w:t>
      </w:r>
    </w:p>
    <w:p>
      <w:pPr>
        <w:spacing w:line="240" w:lineRule="auto"/>
      </w:pPr>
      <w:r>
        <w:t xml:space="preserve">2.6 Обязанности Ответственных за Дивизионы – следить за выполнением графика игр участниками Дивизиона, собирать взносы с участников Дивизионов и своевременно передавать их Президенту </w:t>
      </w:r>
      <w:r/>
      <w:r>
        <w:t xml:space="preserve">КДЛ, решать спорные вопросы, связанные с судейством, передавать статистическую информацию (отчетность по проведенным играм) Вице-президенту по спорту в тот </w:t>
      </w:r>
      <w:r/>
      <w:r>
        <w:t xml:space="preserve">же день после проведения игр на сайте Лиги, вести статистику Лиги, оказывать организационную помощь Президенту и Вице-президентам при подготовке и проведении областных и всеукраинских турниров, информировать участников Дивизионов об изменении дат проведения Личных встреч в случае их переноса. В случае, если Ответственный не справляется со своими обязанностями (несвоевременная отчетность после игр, нарушение графика проведения игр и </w:t>
      </w:r>
      <w:r/>
      <w:r>
        <w:t>т.д.), Президент назначает другого Ответственного. Президент и Вице-президенты, при необходимости, могут выполнять функции Ответственных за Дивизион.</w:t>
      </w:r>
    </w:p>
    <w:p>
      <w:pPr>
        <w:spacing w:line="240" w:lineRule="auto"/>
      </w:pPr>
      <w:r>
        <w:t>2.7 При временной невозможности Президента или одного из Вице-президентов выполнять свои обязанности – Президент назначает участника Лиги временно исполняющим соответствующие обязанности.</w:t>
      </w:r>
    </w:p>
    <w:p>
      <w:pPr>
        <w:spacing w:line="240" w:lineRule="auto"/>
        <w:rPr>
          <w:b/>
        </w:rPr>
      </w:pPr>
      <w:r>
        <w:rPr>
          <w:b/>
        </w:rPr>
      </w:r>
      <w:r>
        <w:rPr>
          <w:b/>
        </w:rPr>
        <w:t>3.ОБЩЕЕ СОБРАНИЕ ЛИГИ</w:t>
      </w:r>
    </w:p>
    <w:p>
      <w:pPr>
        <w:spacing w:line="240" w:lineRule="auto"/>
      </w:pPr>
      <w:r>
        <w:t xml:space="preserve">3.1 Общее Собрание Лиги собирается раз в год перед началом нового сезона Лиги. В нем имеют право принимать участие все </w:t>
      </w:r>
      <w:r/>
      <w:r>
        <w:t>дартсмены, принимавшие участие в предыдущем сезоне Лиги или планирующие принимать участие в будущем сезоне Лиги.</w:t>
      </w:r>
    </w:p>
    <w:p>
      <w:pPr>
        <w:spacing w:line="240" w:lineRule="auto"/>
      </w:pPr>
      <w:r>
        <w:t>На Собрании избирают Президента и двух Вице-президентов сроком на 1 год, а также:</w:t>
      </w:r>
    </w:p>
    <w:p>
      <w:pPr>
        <w:spacing w:line="240" w:lineRule="auto"/>
      </w:pPr>
      <w:r>
        <w:t>- решаются вопросы, связанные с распределением оставшихся средств от взносов в Лигу за прошлый год;</w:t>
      </w:r>
    </w:p>
    <w:p>
      <w:pPr>
        <w:spacing w:line="240" w:lineRule="auto"/>
      </w:pPr>
      <w:r>
        <w:t>- принимается к исполнению стратегия и план развития Лиги на текущий год;</w:t>
      </w:r>
    </w:p>
    <w:p>
      <w:pPr>
        <w:spacing w:line="240" w:lineRule="auto"/>
      </w:pPr>
      <w:r>
        <w:t xml:space="preserve">- принимается бюджет Лиги на текущий год в соответствии со стратегией развития </w:t>
      </w:r>
      <w:r/>
      <w:r>
        <w:t>КДЛ.</w:t>
      </w:r>
    </w:p>
    <w:p>
      <w:pPr>
        <w:spacing w:line="240" w:lineRule="auto"/>
      </w:pPr>
      <w:r>
        <w:t>Решения принимаются простым большинством голосов.</w:t>
      </w:r>
    </w:p>
    <w:p>
      <w:pPr>
        <w:spacing w:line="240" w:lineRule="auto"/>
        <w:rPr>
          <w:b/>
        </w:rPr>
      </w:pPr>
      <w:r>
        <w:rPr>
          <w:b/>
        </w:rPr>
        <w:t>4. ВСТУПЛЕНИЕ</w:t>
      </w:r>
      <w:r>
        <w:rPr>
          <w:b/>
        </w:rPr>
        <w:t>, УЧАСТИЕ</w:t>
      </w:r>
      <w:r>
        <w:rPr>
          <w:b/>
        </w:rPr>
        <w:t xml:space="preserve"> И ВЫХОД ИЗ </w:t>
      </w:r>
      <w:r>
        <w:rPr>
          <w:b/>
        </w:rPr>
        <w:t>ЛИГИ</w:t>
      </w:r>
      <w:r>
        <w:rPr>
          <w:b/>
        </w:rPr>
      </w:r>
    </w:p>
    <w:p>
      <w:pPr>
        <w:spacing w:line="240" w:lineRule="auto"/>
      </w:pPr>
      <w:r>
        <w:t xml:space="preserve">4.1 Вступление в Лигу и участие в любых турнирах </w:t>
      </w:r>
      <w:r/>
      <w:r>
        <w:t>КДЛ является добровольным и осознанным действием любого участника Лиги.</w:t>
      </w:r>
    </w:p>
    <w:p>
      <w:pPr>
        <w:spacing w:line="240" w:lineRule="auto"/>
      </w:pPr>
      <w:r>
        <w:t>4.2 Перед подачей заявки на вступление в Лигу, участник обязуется внимательно ознакомиться с опубликованным Положением Лиги и обязуется его соблюдать.</w:t>
      </w:r>
    </w:p>
    <w:p>
      <w:pPr>
        <w:spacing w:line="240" w:lineRule="auto"/>
      </w:pPr>
      <w:r>
        <w:t>4.3 Вступление в Лигу является платным, с оплатой взносов за игры (</w:t>
      </w:r>
      <w:r/>
      <w:r>
        <w:t>п.4.6) и ежегодных взносов в Фонд Лиги с каждого участника Лиги (</w:t>
      </w:r>
      <w:r/>
      <w:r>
        <w:t>п.4.7).</w:t>
      </w:r>
    </w:p>
    <w:p>
      <w:pPr>
        <w:spacing w:line="240" w:lineRule="auto"/>
      </w:pPr>
      <w:r>
        <w:t>4.4 Взносы за игры исчисляются со дня вступления участника в Лигу и оплачиваются авансом за половину игр круга.</w:t>
      </w:r>
    </w:p>
    <w:p>
      <w:pPr>
        <w:spacing w:line="240" w:lineRule="auto"/>
      </w:pPr>
      <w:r>
        <w:t xml:space="preserve">4.5 Отказ от участия в Лиге возможен в любое время с предварительным уведомлением за трое суток. Возврат уплаченных ранее в </w:t>
      </w:r>
      <w:r/>
      <w:r>
        <w:t>КДЛ взносов не производится, а статистические данные выбывшего игрока аннулируются и удаляются из общей Турнирной Таблицы.</w:t>
      </w:r>
    </w:p>
    <w:p>
      <w:pPr>
        <w:spacing w:line="240" w:lineRule="auto"/>
      </w:pPr>
      <w:r>
        <w:t>4.6 Оплата участников Лиги за Круговые игры.</w:t>
      </w:r>
    </w:p>
    <w:p>
      <w:pPr>
        <w:spacing w:line="240" w:lineRule="auto"/>
      </w:pPr>
      <w:r>
        <w:t xml:space="preserve">4.6.1 Размер взносов исчисляется в </w:t>
      </w:r>
      <w:r/>
      <w:r>
        <w:t>бонусах и может изменяться любое количество раз в любую сторону по инициативе Совета Лиги. Размер взносов должен быть определен Советом Лиги за 2 недели до начала Круговых игр в соответствии с утвержденным Бюджетом Лиги и стратегией развития Лиги на текущий год. Изменение количества взносов с участников Лиги определяется Советом Лиги и утверждаются на очередном или внеочередном Собрании участников Лиги путем простого голосования с последующим подсчетом голосов (решение принимается при наборе голосов больше половины участников Лиги).</w:t>
      </w:r>
    </w:p>
    <w:p>
      <w:pPr>
        <w:spacing w:line="240" w:lineRule="auto"/>
      </w:pPr>
      <w:r>
        <w:t xml:space="preserve">4.6.2 Каждый из участников Лиги обязан оплачивать взнос за половину игр авансом из расчета по </w:t>
      </w:r>
      <w:r>
        <w:rPr>
          <w:b/>
          <w:color w:val="ff0000"/>
        </w:rPr>
        <w:t>15</w:t>
      </w:r>
      <w:r>
        <w:t xml:space="preserve"> </w:t>
      </w:r>
      <w:r/>
      <w:r>
        <w:t xml:space="preserve">бонусов за каждую личную встречу в призовой фонд Лиги за Круговые игры перед началом игр. Взнос за </w:t>
      </w:r>
      <w:r/>
      <w:r>
        <w:t xml:space="preserve">вторую часть игр участник Лиги обязан оплатить не позднее 01.10.2016. </w:t>
      </w:r>
    </w:p>
    <w:p>
      <w:pPr>
        <w:spacing w:line="240" w:lineRule="auto"/>
      </w:pPr>
      <w:r>
        <w:t>4.7 Оплата участников Лиги в Фонд Лиги.</w:t>
      </w:r>
    </w:p>
    <w:p>
      <w:pPr>
        <w:spacing w:line="240" w:lineRule="auto"/>
      </w:pPr>
      <w:r>
        <w:t xml:space="preserve">Каждый участник Лиги обязан одноразово оплатить взносы в Фонд Лиги за год - авансом, в размере 100 </w:t>
      </w:r>
      <w:r/>
      <w:r>
        <w:t xml:space="preserve">бонусов. Другие взносы в Фонд Лиги, предназначенные на проведение </w:t>
      </w:r>
      <w:r/>
      <w:r>
        <w:t xml:space="preserve">единоразовых мероприятий, не предусмотренных в Бюджете на текущий год (таких как изготовление дополнительных стендов, приобретение «клубной» символики Лиги и </w:t>
      </w:r>
      <w:r/>
      <w:r>
        <w:t>т.п.), согласовываются на Совете лиги и утверждаются на очередном или внеочередном Собрании участников Лиги путем простого голосования с последующим подсчетом голосов (решение принимается при наборе голосов больше половины участников Лиги).</w:t>
      </w:r>
    </w:p>
    <w:p>
      <w:pPr>
        <w:spacing w:line="240" w:lineRule="auto"/>
      </w:pPr>
      <w:r>
        <w:t xml:space="preserve">4.8 При отсутствии, от участника Лиги, оплаты взносов за первую половину Круговых игр и взносов в Фонд Лиги в течение </w:t>
      </w:r>
      <w:r/>
      <w:r>
        <w:t xml:space="preserve">3-х недель после начала Круговых игр (согласно установленного и утвержденного графика игр) либо оплаты за </w:t>
      </w:r>
      <w:r/>
      <w:r>
        <w:t>вторую половину Круговых игр (согласно п. 7.3.1), приравнивается к Отказу участника Лиги от участия в Лиге (согласно п 4.5) и считается Автоматическим Выходом из числа участников Лиги. Для возобновления участия в таком случае участник рассматривается как вступающий впервые (согласно пунктов раздела 4).</w:t>
      </w:r>
    </w:p>
    <w:p>
      <w:pPr>
        <w:spacing w:line="240" w:lineRule="auto"/>
        <w:rPr>
          <w:b/>
        </w:rPr>
      </w:pPr>
      <w:r>
        <w:rPr>
          <w:b/>
        </w:rPr>
        <w:t>5. ЦЕЛИ УЧАСТНИКОВ ЛИГИ</w:t>
      </w:r>
    </w:p>
    <w:p>
      <w:pPr>
        <w:spacing w:line="240" w:lineRule="auto"/>
      </w:pPr>
      <w:r>
        <w:t xml:space="preserve">5.1 Главной целью Лиги является победа в Лиге и получение главного приза – чемпионского титула и призовых </w:t>
      </w:r>
      <w:r/>
      <w:r>
        <w:t>бонусов.</w:t>
      </w:r>
    </w:p>
    <w:p>
      <w:pPr>
        <w:spacing w:line="240" w:lineRule="auto"/>
      </w:pPr>
      <w:r>
        <w:t xml:space="preserve">5.2 Текущими целями Участника Лиги является получение Очков в Личных Встречах участников Лиги с целью попадания в </w:t>
      </w:r>
      <w:r/>
      <w:r>
        <w:t>плей-офф.</w:t>
      </w:r>
    </w:p>
    <w:p>
      <w:pPr>
        <w:spacing w:line="240" w:lineRule="auto"/>
        <w:rPr>
          <w:b/>
        </w:rPr>
      </w:pPr>
      <w:r>
        <w:rPr>
          <w:b/>
        </w:rPr>
        <w:t>6. ЛИЧНЫЕ ВСТРЕЧИ</w:t>
      </w:r>
    </w:p>
    <w:p>
      <w:pPr>
        <w:spacing w:line="240" w:lineRule="auto"/>
      </w:pPr>
      <w:r>
        <w:t xml:space="preserve">6.1 Участник проводит </w:t>
      </w:r>
      <w:r/>
      <w:r>
        <w:t xml:space="preserve">ЛВ (Личные Встречи) с каждым из участников </w:t>
      </w:r>
      <w:r/>
      <w:r>
        <w:t>КДЛ.</w:t>
      </w:r>
    </w:p>
    <w:p>
      <w:pPr>
        <w:spacing w:line="240" w:lineRule="auto"/>
      </w:pPr>
      <w:r>
        <w:t xml:space="preserve">Игры Лиги проводятся по </w:t>
      </w:r>
      <w:r/>
      <w:r>
        <w:t xml:space="preserve">туровой системе согласно установленного и утвержденного графика. Иногородним будут установлены конкретные дни приезда (выходные дни) согласно графика, в которые они будут обязаны приехать на </w:t>
      </w:r>
      <w:r/>
      <w:r>
        <w:t xml:space="preserve">ЛВ с конкретными участниками Лиги, по согласованию и с оповещением Ответственных за соответствующие Дивизионы. </w:t>
      </w:r>
      <w:r/>
      <w:r>
        <w:t xml:space="preserve">ЛВ может </w:t>
      </w:r>
      <w:r/>
      <w:r>
        <w:t xml:space="preserve">проводиться ТОЛЬКО с Действительным Участником Лиги на дату проведения </w:t>
      </w:r>
      <w:r/>
      <w:r>
        <w:t xml:space="preserve">ЛВ. Результаты возможных </w:t>
      </w:r>
      <w:r/>
      <w:r>
        <w:t xml:space="preserve">ЛВ с людьми, которые вступят в Лигу после проведения такой </w:t>
      </w:r>
      <w:r/>
      <w:r>
        <w:t>ЛВ считаются недействительными и не учитываются.</w:t>
      </w:r>
    </w:p>
    <w:p>
      <w:pPr>
        <w:spacing w:line="240" w:lineRule="auto"/>
      </w:pPr>
      <w:r>
        <w:t xml:space="preserve">6.2 Личная Встреча проводится только с участием судьи и с обязательным полным (разборчивым) заполнением Бланка Личной Встречи, в котором указывается счет, количество выигранных и проигранных </w:t>
      </w:r>
      <w:r/>
      <w:r>
        <w:t xml:space="preserve">легов, количество наборов за </w:t>
      </w:r>
      <w:r/>
      <w:r>
        <w:t xml:space="preserve">сет 100+, 140+, 170+ и 180, максимальное закрытие, самое быстрое закрытие и средний набор за игру. Также, возможно фиксировать статистическую информацию по результатам электронного подсчета результатов игры с использованием специальной </w:t>
      </w:r>
      <w:r/>
      <w:r>
        <w:t>компьютерной программы (</w:t>
      </w:r>
      <w:r>
        <w:rPr>
          <w:lang w:val="en-us"/>
        </w:rPr>
      </w:r>
      <w:r>
        <w:rPr>
          <w:lang w:val="en-us"/>
        </w:rPr>
      </w:r>
      <w:r>
        <w:rPr>
          <w:lang w:val="en-us"/>
        </w:rPr>
        <w:t>n</w:t>
      </w:r>
      <w:r>
        <w:t xml:space="preserve">01 или аналоги для </w:t>
      </w:r>
      <w:r>
        <w:rPr>
          <w:lang w:val="en-us"/>
        </w:rPr>
        <w:t>Windows</w:t>
      </w:r>
      <w:r>
        <w:t xml:space="preserve">, </w:t>
      </w:r>
      <w:r>
        <w:rPr>
          <w:lang w:val="en-us"/>
        </w:rPr>
        <w:t>Linux</w:t>
      </w:r>
      <w:r>
        <w:t xml:space="preserve">, </w:t>
      </w:r>
      <w:r>
        <w:rPr>
          <w:lang w:val="en-us"/>
        </w:rPr>
      </w:r>
      <w:r>
        <w:rPr>
          <w:lang w:val="en-us"/>
        </w:rPr>
      </w:r>
      <w:r>
        <w:rPr>
          <w:lang w:val="en-us"/>
        </w:rPr>
        <w:t>iOS</w:t>
      </w:r>
      <w:r>
        <w:t xml:space="preserve"> и </w:t>
      </w:r>
      <w:r>
        <w:rPr>
          <w:lang w:val="en-us"/>
        </w:rPr>
        <w:t>Android</w:t>
      </w:r>
      <w:r>
        <w:t>) обеспечивающей фиксацию необходимой статистической информации. Статистическая информация результатов игр должна быть предоставлена Вице-президенту по спорту одним из указанных способов:</w:t>
      </w:r>
    </w:p>
    <w:p>
      <w:pPr>
        <w:spacing w:line="240" w:lineRule="auto"/>
      </w:pPr>
      <w:r>
        <w:t>- в виде заполненных бумажных бланков игр - любым представителем Дивизиона;</w:t>
      </w:r>
    </w:p>
    <w:p>
      <w:pPr>
        <w:spacing w:line="240" w:lineRule="auto"/>
      </w:pPr>
      <w:r>
        <w:t xml:space="preserve">- в электронном виде (с использованием электронной почты, </w:t>
      </w:r>
      <w:r/>
      <w:r>
        <w:t xml:space="preserve">СМС, либо иных приложений) – только от Ответственного за Дивизион. </w:t>
      </w:r>
    </w:p>
    <w:p>
      <w:pPr>
        <w:spacing w:line="240" w:lineRule="auto"/>
      </w:pPr>
      <w:r>
        <w:t>6.3 Бланк должен быть заполнен полностью, разборчиво, без пропусков, с обязательными подписями ДВУХ участников и судьи.</w:t>
      </w:r>
    </w:p>
    <w:p>
      <w:pPr>
        <w:spacing w:line="240" w:lineRule="auto"/>
      </w:pPr>
      <w:r>
        <w:t xml:space="preserve">6.4 </w:t>
      </w:r>
      <w:r/>
      <w:r>
        <w:t>Неиспользованные поля бланка зачеркиваются ПРОЧЕРКОМ.</w:t>
      </w:r>
    </w:p>
    <w:p>
      <w:pPr>
        <w:spacing w:line="240" w:lineRule="auto"/>
      </w:pPr>
      <w:r>
        <w:t xml:space="preserve">6.5 Начисление игровых очков производится Вице-президентом </w:t>
      </w:r>
      <w:r/>
      <w:r>
        <w:t xml:space="preserve">КДЛ по спорту, Президент </w:t>
      </w:r>
      <w:r/>
      <w:r>
        <w:t>КДЛ контролирует этот процесс.</w:t>
      </w:r>
    </w:p>
    <w:p>
      <w:pPr>
        <w:spacing w:line="240" w:lineRule="auto"/>
      </w:pPr>
      <w:r>
        <w:t xml:space="preserve">6.6 Начало </w:t>
      </w:r>
      <w:r/>
      <w:r>
        <w:t xml:space="preserve">ЛВ (право совершить первым подход) разыгрывается с помощью броска участниками </w:t>
      </w:r>
      <w:r/>
      <w:r>
        <w:t xml:space="preserve">ЛВ одного дротика в зону "булл". Право первого броска при данном розыгрыше определяется по обоюдному согласию сторон, либо путем жеребьевки (с помощью вытягивания номерка (короткой палочки) или с помощью </w:t>
      </w:r>
      <w:r/>
      <w:r>
        <w:t xml:space="preserve">подбрасывания монеты (правильно угадавший видимую сторону упавшей монеты). Право первого подхода в первом и последующих нечетных </w:t>
      </w:r>
      <w:r/>
      <w:r>
        <w:t xml:space="preserve">легах будет иметь участник, попавший в часть мишени наиболее приближенно к центру мишени. При попадании обоих участников в сектор «Булл» (зеленая окружность), либо при попадании обоих участников в сектор «Булл Ай» (красный круг в центре мишени) или при попадании обоих участников </w:t>
      </w:r>
      <w:r/>
      <w:r>
        <w:t xml:space="preserve">равноудаленно от центра мишени, происходит повторный розыгрыш права первого подхода. При повторном розыгрыше, право первого броска имеет участник </w:t>
      </w:r>
      <w:r/>
      <w:r>
        <w:t>ЛВ, который в предыдущем розыгрыше совершил бросок вторым.</w:t>
      </w:r>
    </w:p>
    <w:p>
      <w:pPr>
        <w:spacing w:line="240" w:lineRule="auto"/>
      </w:pPr>
      <w:r>
        <w:t xml:space="preserve">6.7 Личные Встречи играются до 10 </w:t>
      </w:r>
      <w:r/>
      <w:r>
        <w:t xml:space="preserve">легов. Если участник выигрывает 6 </w:t>
      </w:r>
      <w:r/>
      <w:r>
        <w:t>легов, то ему засчитывается победа и 2 очка. При счете 5:5 обоим участникам засчитывается ничья и по 1 очку каждому. При поражении участнику начисляется 0 очков.</w:t>
      </w:r>
    </w:p>
    <w:p>
      <w:pPr>
        <w:spacing w:line="240" w:lineRule="auto"/>
      </w:pPr>
      <w:r>
        <w:t xml:space="preserve">6.8 Все </w:t>
      </w:r>
      <w:r/>
      <w:r>
        <w:t xml:space="preserve">ЛВ проводятся с </w:t>
      </w:r>
      <w:r/>
      <w:r>
        <w:t xml:space="preserve">3-х минутным перерывом после каждых 5 </w:t>
      </w:r>
      <w:r/>
      <w:r>
        <w:t>легов (по согласованию сторон).</w:t>
      </w:r>
    </w:p>
    <w:p>
      <w:pPr>
        <w:spacing w:line="240" w:lineRule="auto"/>
      </w:pPr>
      <w:r>
        <w:t xml:space="preserve">6.9 График </w:t>
      </w:r>
      <w:r/>
      <w:r>
        <w:t xml:space="preserve">ЛВ разрабатывает Вице-президент </w:t>
      </w:r>
      <w:r/>
      <w:r>
        <w:t xml:space="preserve">КДЛ по спорту, контролирует его выполнение Президент </w:t>
      </w:r>
      <w:r/>
      <w:r>
        <w:t xml:space="preserve">КДЛ. Вице-президент </w:t>
      </w:r>
      <w:r/>
      <w:r>
        <w:t xml:space="preserve">КДЛ по спорту доводит до сведения участников Лиги График </w:t>
      </w:r>
      <w:r/>
      <w:r>
        <w:t xml:space="preserve">ЛВ за 1 неделю до начала первого тура, а также сообщает о переносе туров Лиги не позднее чем за 2 дня до начала тура, путем размещения информации на официальном сайте Лиги – </w:t>
      </w:r>
      <w:r>
        <w:rPr>
          <w:lang w:val="en-us"/>
        </w:rPr>
      </w:r>
      <w:r>
        <w:rPr>
          <w:lang w:val="en-us"/>
        </w:rPr>
      </w:r>
      <w:r>
        <w:rPr>
          <w:lang w:val="en-us"/>
        </w:rPr>
        <w:t>kdartsleague</w:t>
      </w:r>
      <w:r>
        <w:t>.</w:t>
      </w:r>
      <w:r>
        <w:rPr>
          <w:lang w:val="en-us"/>
        </w:rPr>
        <w:t>ucoz</w:t>
      </w:r>
      <w:r>
        <w:t>.</w:t>
      </w:r>
      <w:r>
        <w:rPr>
          <w:lang w:val="en-us"/>
        </w:rPr>
        <w:t>ua</w:t>
      </w:r>
      <w:r>
        <w:t xml:space="preserve"> и личным информированием Ответственных за Дивизионы, любым удобным способом.</w:t>
      </w:r>
    </w:p>
    <w:p>
      <w:pPr>
        <w:spacing w:line="240" w:lineRule="auto"/>
      </w:pPr>
      <w:r>
        <w:t xml:space="preserve">6.10 Если будет установлен факт договорной </w:t>
      </w:r>
      <w:r/>
      <w:r>
        <w:t xml:space="preserve">ЛВ, и при этом один из участников Лиги или оба будут иметь выгоду от такой договоренности, на обоих участников Лиги налагается дисциплинарное взыскание (-10 очков в турнирной таблице). При повторном факте договорной </w:t>
      </w:r>
      <w:r/>
      <w:r>
        <w:t xml:space="preserve">ЛВ - оба участника Лиги дисквалифицируются на один год и удаляются из Лиги без возвращения взносов, их статистика аннулируется. Расследование договорной </w:t>
      </w:r>
      <w:r/>
      <w:r>
        <w:t xml:space="preserve">ЛВ производит Президент </w:t>
      </w:r>
      <w:r/>
      <w:r>
        <w:t xml:space="preserve">КДЛ, Вице-президент </w:t>
      </w:r>
      <w:r/>
      <w:r>
        <w:t xml:space="preserve">КДЛ по спорту и Ответственные за Дивизионы, между представителями которых произошла </w:t>
      </w:r>
      <w:r/>
      <w:r>
        <w:t>ЛВ без признаков спортивной борьбы.</w:t>
      </w:r>
    </w:p>
    <w:p>
      <w:pPr>
        <w:spacing w:line="240" w:lineRule="auto"/>
      </w:pPr>
      <w:r>
        <w:t xml:space="preserve">6.11 Места проведения </w:t>
      </w:r>
      <w:r/>
      <w:r>
        <w:t xml:space="preserve">ЛВ определяются до начала игр Лиги и могут быть изменены при необходимости с обязательным оповещением участников </w:t>
      </w:r>
      <w:r/>
      <w:r>
        <w:t xml:space="preserve">КДЛ посредством размещения информации на официальном сайте Лиги – </w:t>
      </w:r>
      <w:r>
        <w:rPr>
          <w:lang w:val="en-us"/>
        </w:rPr>
      </w:r>
      <w:r>
        <w:rPr>
          <w:lang w:val="en-us"/>
        </w:rPr>
      </w:r>
      <w:r>
        <w:rPr>
          <w:lang w:val="en-us"/>
        </w:rPr>
        <w:t>kdartsleague</w:t>
      </w:r>
      <w:r>
        <w:t>.</w:t>
      </w:r>
      <w:r>
        <w:rPr>
          <w:lang w:val="en-us"/>
        </w:rPr>
        <w:t>ucoz</w:t>
      </w:r>
      <w:r>
        <w:t>.</w:t>
      </w:r>
      <w:r>
        <w:rPr>
          <w:lang w:val="en-us"/>
        </w:rPr>
        <w:t>ua</w:t>
      </w:r>
      <w:r>
        <w:t>.</w:t>
      </w:r>
    </w:p>
    <w:p>
      <w:pPr>
        <w:spacing w:line="240" w:lineRule="auto"/>
      </w:pPr>
      <w:r>
        <w:t xml:space="preserve">6.12 Все игры </w:t>
      </w:r>
      <w:r/>
      <w:r>
        <w:t>КДЛ проводятся в соответствии с Дисциплинарным Кодексом Лиги.</w:t>
      </w:r>
    </w:p>
    <w:p>
      <w:pPr>
        <w:spacing w:line="240" w:lineRule="auto"/>
        <w:rPr>
          <w:b/>
        </w:rPr>
      </w:pPr>
      <w:r>
        <w:rPr>
          <w:b/>
        </w:rPr>
        <w:t>7. КРУГОВЫЕ ИГРЫ</w:t>
      </w:r>
    </w:p>
    <w:p>
      <w:pPr>
        <w:spacing w:line="240" w:lineRule="auto"/>
      </w:pPr>
      <w:r>
        <w:t xml:space="preserve">7.1 </w:t>
      </w:r>
      <w:r/>
      <w:r>
        <w:t xml:space="preserve">ЛВ проводится согласно графику проведения </w:t>
      </w:r>
      <w:r/>
      <w:r>
        <w:t>ЛВ Лиги.</w:t>
      </w:r>
    </w:p>
    <w:p>
      <w:pPr>
        <w:spacing w:line="240" w:lineRule="auto"/>
      </w:pPr>
      <w:r>
        <w:t>7.2 График всех игр Лиги составляется на год с учетом национальных и областных турниров, проводимых в г. Кривой Рог. График рассчитывается Вице-президентом по спорту и утверждается президентом.</w:t>
      </w:r>
    </w:p>
    <w:p>
      <w:pPr>
        <w:spacing w:line="240" w:lineRule="auto"/>
      </w:pPr>
      <w:r>
        <w:t>7.3 Личные встречи проводятся по круговой системе "каждый с каждым" по форматам в соответствии с пунктами 6.6 - 6.8.</w:t>
      </w:r>
    </w:p>
    <w:p>
      <w:pPr>
        <w:spacing w:line="240" w:lineRule="auto"/>
      </w:pPr>
      <w:r>
        <w:t>7.4 Распределение мест по результатам Круговых игр между участниками Лиги находящихся в одном Дивизионе:</w:t>
      </w:r>
    </w:p>
    <w:p>
      <w:pPr>
        <w:spacing w:line="240" w:lineRule="auto"/>
      </w:pPr>
      <w:r>
        <w:t xml:space="preserve">7.4.1 В случае Равного количества очков сравнивается количество побед у участников Лиги. </w:t>
      </w:r>
    </w:p>
    <w:p>
      <w:pPr>
        <w:spacing w:line="240" w:lineRule="auto"/>
      </w:pPr>
      <w:r>
        <w:t xml:space="preserve">7.4.2 В случае Равного количества побед сравнивается разница выигранных и проигранных </w:t>
      </w:r>
      <w:r/>
      <w:r>
        <w:t>легов.</w:t>
      </w:r>
    </w:p>
    <w:p>
      <w:pPr>
        <w:spacing w:line="240" w:lineRule="auto"/>
      </w:pPr>
      <w:r>
        <w:t xml:space="preserve">7.4.3 В случае Равного количества в Разнице по </w:t>
      </w:r>
      <w:r/>
      <w:r>
        <w:t xml:space="preserve">легам, сравнивается количество выигранных </w:t>
      </w:r>
      <w:r/>
      <w:r>
        <w:t xml:space="preserve">легов, и в последнюю очередь - результат </w:t>
      </w:r>
      <w:r/>
      <w:r>
        <w:t xml:space="preserve">ЛВ между </w:t>
      </w:r>
      <w:r/>
      <w:r>
        <w:t>ними.</w:t>
      </w:r>
    </w:p>
    <w:p>
      <w:pPr>
        <w:spacing w:line="240" w:lineRule="auto"/>
      </w:pPr>
      <w:r>
        <w:t xml:space="preserve">7.4.4 В случае невозможности определения победителя указанными выше способами, производится личная встреча “до победы в 9 </w:t>
      </w:r>
      <w:r/>
      <w:r>
        <w:t xml:space="preserve">легах“ и победителем считается участник, который первым победил в 5 (пяти) </w:t>
      </w:r>
      <w:r/>
      <w:r>
        <w:t>легах.</w:t>
      </w:r>
    </w:p>
    <w:p>
      <w:pPr>
        <w:spacing w:line="240" w:lineRule="auto"/>
      </w:pPr>
      <w:r>
        <w:t xml:space="preserve">7.5 Если участник Лиги или оба участника по уважительной причине отсутствуют на </w:t>
      </w:r>
      <w:r/>
      <w:r>
        <w:t>ЛВ (не может принять участие в туре), у них есть время в течение недели до следующей игры по графику, чтобы сыграть пропущенную личную встречу, а ответственные за соответствующие Дивизионы обязаны согласовать проведение дополнительной встречи соперников в соответствии с указанными ниже требованиями:</w:t>
      </w:r>
    </w:p>
    <w:p>
      <w:pPr>
        <w:spacing w:line="240" w:lineRule="auto"/>
      </w:pPr>
      <w:r>
        <w:t>7.5.1 Участник лиги обязан:</w:t>
      </w:r>
    </w:p>
    <w:p>
      <w:pPr>
        <w:spacing w:line="240" w:lineRule="auto"/>
      </w:pPr>
      <w:r>
        <w:t>- не менее чем за 2 дня до дня проведения тура предупредить Ответственного за Дивизион;</w:t>
      </w:r>
    </w:p>
    <w:p>
      <w:pPr>
        <w:spacing w:line="240" w:lineRule="auto"/>
      </w:pPr>
      <w:r>
        <w:t>- за два дня до его возможного участия в перенесенной игре, сообщить Ответственному за Дивизион;</w:t>
      </w:r>
    </w:p>
    <w:p>
      <w:pPr>
        <w:spacing w:line="240" w:lineRule="auto"/>
      </w:pPr>
      <w:r>
        <w:t xml:space="preserve">- принять согласованное между Ответственными за Дивизионы время и место проведения </w:t>
      </w:r>
      <w:r/>
      <w:r>
        <w:t>ЛВ и провести встречу.</w:t>
      </w:r>
    </w:p>
    <w:p>
      <w:pPr>
        <w:spacing w:line="240" w:lineRule="auto"/>
      </w:pPr>
      <w:r>
        <w:t>7.5.2 Ответственные за Дивизионы обязаны:</w:t>
      </w:r>
    </w:p>
    <w:p>
      <w:pPr>
        <w:spacing w:line="240" w:lineRule="auto"/>
      </w:pPr>
      <w:r>
        <w:t>- принять информацию от указанного выше участника Лиги;</w:t>
      </w:r>
    </w:p>
    <w:p>
      <w:pPr>
        <w:spacing w:line="240" w:lineRule="auto"/>
      </w:pPr>
      <w:r>
        <w:t xml:space="preserve">- поставить в известность Ответственного за Дивизион соответствующего противника о факте невозможности проведения встречи, так и согласовать дату и время проведения </w:t>
      </w:r>
      <w:r/>
      <w:r>
        <w:t>ЛВ между соответствующими участниками Лиги;</w:t>
      </w:r>
    </w:p>
    <w:p>
      <w:pPr>
        <w:spacing w:line="240" w:lineRule="auto"/>
      </w:pPr>
      <w:r>
        <w:t>7.6 Отсутствие участника или обоих участников на игре очередного тура, согласно графика, без согласования с Ответственными за Дивизионы и при отсутствии уважительных причин, таких как болезнь, командировка или другие форс-мажорные обстоятельства - считается Отказом от участия в личной встрече.</w:t>
      </w:r>
    </w:p>
    <w:p>
      <w:pPr>
        <w:spacing w:line="240" w:lineRule="auto"/>
      </w:pPr>
      <w:r>
        <w:t xml:space="preserve">7.7 Если перед началом очередного тура не сыграна пропущенная игра предыдущего тура, то участнику, по вине которого не состоялась игра, или обоим участникам, при обоюдной вине, засчитывается техническое поражение. Количество выигранных/проигранных </w:t>
      </w:r>
      <w:r/>
      <w:r>
        <w:t>легов и статистика не отмечаются. Победивший получает 2 очка, проигравший – 0 очков, а в случае обоюдной вины – оба участника получают по 0 очков.</w:t>
      </w:r>
    </w:p>
    <w:p>
      <w:pPr>
        <w:spacing w:line="240" w:lineRule="auto"/>
      </w:pPr>
      <w:r>
        <w:t xml:space="preserve">7.8 В случае Отказа от участия в </w:t>
      </w:r>
      <w:r/>
      <w:r>
        <w:t>ЛВ плата за игру не возвращается.</w:t>
      </w:r>
    </w:p>
    <w:p>
      <w:pPr>
        <w:spacing w:line="240" w:lineRule="auto"/>
      </w:pPr>
      <w:r>
        <w:t xml:space="preserve">7.9 В случае отсутствия на </w:t>
      </w:r>
      <w:r/>
      <w:r>
        <w:t>ЛВ одного участника Лиги, главным фактором технического поражения ему, становится явка другого участника Лиги (судья встречи и один из участников Лиги должны засвидетельствовать присутствие участника Лиги и отметить это в протоколе).</w:t>
      </w:r>
    </w:p>
    <w:p>
      <w:pPr>
        <w:spacing w:line="240" w:lineRule="auto"/>
      </w:pPr>
      <w:r>
        <w:t xml:space="preserve">7.10 Участник считается выбывшим из Лиги, если он получил 4 технических поражения подряд из-за отсутствия его на </w:t>
      </w:r>
      <w:r/>
      <w:r>
        <w:t>ЛВ, также его статистика аннулируется и удаляется из Турнирной Таблицы.</w:t>
      </w:r>
    </w:p>
    <w:p>
      <w:pPr>
        <w:spacing w:line="240" w:lineRule="auto"/>
        <w:rPr>
          <w:b/>
        </w:rPr>
      </w:pPr>
      <w:r>
        <w:rPr>
          <w:b/>
        </w:rPr>
        <w:t xml:space="preserve">8. </w:t>
      </w:r>
      <w:r>
        <w:rPr>
          <w:b/>
        </w:rPr>
      </w:r>
      <w:r>
        <w:rPr>
          <w:b/>
        </w:rPr>
        <w:t>ПЛЕЙ-ОФФ Лиги</w:t>
      </w:r>
      <w:r>
        <w:rPr>
          <w:b/>
        </w:rPr>
        <w:t>, Ф</w:t>
      </w:r>
      <w:r>
        <w:rPr>
          <w:b/>
        </w:rPr>
        <w:t>инал Лиги</w:t>
      </w:r>
      <w:r>
        <w:rPr>
          <w:b/>
        </w:rPr>
        <w:t>, П</w:t>
      </w:r>
      <w:r>
        <w:rPr>
          <w:b/>
        </w:rPr>
        <w:t>ереходы в</w:t>
      </w:r>
      <w:r>
        <w:rPr>
          <w:b/>
        </w:rPr>
        <w:t xml:space="preserve"> </w:t>
      </w:r>
      <w:r>
        <w:rPr>
          <w:b/>
        </w:rPr>
        <w:t>Дивизионах</w:t>
      </w:r>
      <w:r>
        <w:rPr>
          <w:b/>
        </w:rPr>
      </w:r>
    </w:p>
    <w:p>
      <w:pPr>
        <w:spacing w:line="240" w:lineRule="auto"/>
      </w:pPr>
      <w:r>
        <w:t>8.1 По всех туров Круговых игр Лиги определяются 4 (четыре) участника, набравших наибольшее количество очков по результатам личных встреч, по одному в каждом Дивизионе, которые напрямую попадают в четвертьфинал (1/4).</w:t>
      </w:r>
    </w:p>
    <w:p>
      <w:pPr>
        <w:spacing w:line="240" w:lineRule="auto"/>
      </w:pPr>
      <w:r>
        <w:t>8.2 При количестве участников Лиги 20 и более участников - участники Лиги, занявшие в соответствующих Дивизионах места со второго по пятое – в двух Квалификационных турах разыгрывают между собой возможность выхода в четвертьфинал (1/4) в соответствии с форматом Круговых игр (пунктами 6.6 - 6.8 данного положения) по приведенной ниже схеме.</w:t>
      </w:r>
    </w:p>
    <w:p>
      <w:pPr>
        <w:spacing w:line="240" w:lineRule="auto"/>
      </w:pPr>
      <w:r>
        <w:rPr>
          <w:lang w:val="en-us"/>
        </w:rPr>
      </w:r>
      <w:r>
        <w:rPr>
          <w:noProof/>
        </w:rPr>
        <w:drawing>
          <wp:inline distT="0" distB="0" distL="0" distR="0">
            <wp:extent cx="5695950" cy="3714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o" val="SMDATA_12_BN6CV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AAACQAAAAQAAAAAAAAADAAAABAAAAAAAAAAAAAAAAAAAAAAAAAAHgAAAGgAAAAAAAAAAAAAAAAAAAAAAAAAAAAAABAnAAAQJwAAAAAAAAAAAAAAAAAAAAAAAAAAAAAAAAAAAAAAAAAAAAAUAAAAAAAAAMDA/wAAAAAAZAAAADIAAAAAAAAAZAAAAAAAAAB/f38ACgAAACEAAABAAAAAPAAAAFQAAAAAgAAAAAAAAAAAAAAAAAAAAAAAAAAAAAAAAAAAAAAAAAAAAAAKIwAA2hYAAAAAAAAAAAAAAAAAAA=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7147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</w:r>
      <w:r/>
    </w:p>
    <w:p>
      <w:pPr>
        <w:spacing w:line="240" w:lineRule="auto"/>
      </w:pPr>
      <w:r>
        <w:t>8.3 При количестве участников Лиги менее 20 участников - участники Лиги, занявшие в соответствующих Дивизионах места со второго по третье – в одном Квалификационном туре разыгрывают между собой возможность выхода в четвертьфинал (1/4) в соответствии с форматом Круговых игр (пунктами 6.6 - 6.8 данного положения) по приведенной ниже схеме.</w:t>
      </w:r>
    </w:p>
    <w:p>
      <w:pPr>
        <w:spacing w:line="240" w:lineRule="auto"/>
      </w:pPr>
      <w:r>
        <w:rPr>
          <w:lang w:val="en-us"/>
        </w:rPr>
      </w:r>
      <w:r>
        <w:rPr>
          <w:noProof/>
        </w:rPr>
        <w:drawing>
          <wp:inline distT="0" distB="0" distL="0" distR="0">
            <wp:extent cx="5029200" cy="260985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/>
                      <a:extLst>
                        <a:ext uri="smNativeData">
                          <sm:smNativeData xmlns:sm="smo" val="SMDATA_12_BN6CV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AAACQAAAAQAAAAAAAAADAAAABAAAAAAAAAAAAAAAAAAAAAAAAAAHgAAAGgAAAAAAAAAAAAAAAAAAAAAAAAAAAAAABAnAAAQJwAAAAAAAAAAAAAAAAAAAAAAAAAAAAAAAAAAAAAAAAAAAAAUAAAAAAAAAMDA/wAAAAAAZAAAADIAAAAAAAAAZAAAAAAAAAB/f38ACgAAACEAAABAAAAAPAAAAFYAAAAAgAAAAAAAAAAAAAAAAAAAAAAAAAAAAAAAAAAAAAAAAAAAAADwHgAADhAAAAAAAAAAAAAAAAAAAA=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6098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</w:r>
      <w:r/>
    </w:p>
    <w:p>
      <w:pPr>
        <w:spacing w:line="240" w:lineRule="auto"/>
      </w:pPr>
      <w:r>
        <w:t xml:space="preserve">8.4 Четвертьфиналы Лиги проводится в формате “до победы в 13 </w:t>
      </w:r>
      <w:r/>
      <w:r>
        <w:t xml:space="preserve">легах“ и победителем считается участник, который первым победил в 7 </w:t>
      </w:r>
      <w:r/>
      <w:r>
        <w:t>легах.</w:t>
      </w:r>
    </w:p>
    <w:p>
      <w:pPr>
        <w:spacing w:line="240" w:lineRule="auto"/>
      </w:pPr>
      <w:r>
        <w:t xml:space="preserve">8.5 Полуфиналы Лиги проводится “до победы в 17 </w:t>
      </w:r>
      <w:r/>
      <w:r>
        <w:t xml:space="preserve">легах“ и победителем считается участник, который первым победил в 9 </w:t>
      </w:r>
      <w:r/>
      <w:r>
        <w:t>легах.</w:t>
      </w:r>
    </w:p>
    <w:p>
      <w:pPr>
        <w:spacing w:line="240" w:lineRule="auto"/>
      </w:pPr>
      <w:r>
        <w:t xml:space="preserve">8.6 Игра за определение третьего и четвертого мест в Лиге играется в формате “до победы в 15 </w:t>
      </w:r>
      <w:r/>
      <w:r>
        <w:t xml:space="preserve">легах“ и победителем считается участник, который первым победил в 8 </w:t>
      </w:r>
      <w:r/>
      <w:r>
        <w:t>легах.</w:t>
      </w:r>
    </w:p>
    <w:p>
      <w:pPr>
        <w:spacing w:line="240" w:lineRule="auto"/>
      </w:pPr>
      <w:r>
        <w:t xml:space="preserve">8.7 Финал Лиги проводится “до победы в 19 </w:t>
      </w:r>
      <w:r/>
      <w:r>
        <w:t xml:space="preserve">легах“ и победителем считается участник, который первым победил в 10 </w:t>
      </w:r>
      <w:r/>
      <w:r>
        <w:t>легах.</w:t>
      </w:r>
    </w:p>
    <w:p>
      <w:pPr>
        <w:spacing w:line="240" w:lineRule="auto"/>
        <w:rPr>
          <w:b/>
        </w:rPr>
      </w:pPr>
      <w:r>
        <w:rPr>
          <w:b/>
        </w:rPr>
        <w:t>9. РАСПРЕДЕЛЕНИЕ ВЗНОСОВ ЗА ИГРЫ В ЛИГЕ</w:t>
      </w:r>
    </w:p>
    <w:p>
      <w:pPr>
        <w:spacing w:line="240" w:lineRule="auto"/>
      </w:pPr>
      <w:r>
        <w:t>9.1 Призовой фонд Лиги.</w:t>
      </w:r>
    </w:p>
    <w:p>
      <w:pPr>
        <w:spacing w:line="240" w:lineRule="auto"/>
      </w:pPr>
      <w:r>
        <w:t>9.1.1 При количестве 24 участников и больше:</w:t>
      </w:r>
    </w:p>
    <w:p>
      <w:pPr>
        <w:spacing w:line="240" w:lineRule="auto"/>
      </w:pPr>
      <w:r>
        <w:rPr>
          <w:b/>
        </w:rPr>
        <w:t>54%</w:t>
      </w:r>
      <w:r>
        <w:t xml:space="preserve"> всех взносов расходуются на призовой фонд Лиги следующим образом: </w:t>
      </w:r>
    </w:p>
    <w:p>
      <w:pPr>
        <w:spacing w:line="240" w:lineRule="auto"/>
      </w:pPr>
      <w:r>
        <w:t xml:space="preserve">20% за занятое </w:t>
      </w:r>
      <w:r/>
      <w:r>
        <w:t xml:space="preserve">1-е место; </w:t>
      </w:r>
    </w:p>
    <w:p>
      <w:pPr>
        <w:spacing w:line="240" w:lineRule="auto"/>
      </w:pPr>
      <w:r>
        <w:t xml:space="preserve">10% за занятое </w:t>
      </w:r>
      <w:r/>
      <w:r>
        <w:t xml:space="preserve">2-е место; </w:t>
      </w:r>
    </w:p>
    <w:p>
      <w:pPr>
        <w:spacing w:line="240" w:lineRule="auto"/>
      </w:pPr>
      <w:r>
        <w:t xml:space="preserve">7% за занятое </w:t>
      </w:r>
      <w:r/>
      <w:r>
        <w:t xml:space="preserve">3-е место; </w:t>
      </w:r>
    </w:p>
    <w:p>
      <w:pPr>
        <w:spacing w:line="240" w:lineRule="auto"/>
      </w:pPr>
      <w:r>
        <w:t xml:space="preserve">5% за занятое </w:t>
      </w:r>
      <w:r/>
      <w:r>
        <w:t>4-е место;</w:t>
      </w:r>
    </w:p>
    <w:p>
      <w:pPr>
        <w:spacing w:line="240" w:lineRule="auto"/>
      </w:pPr>
      <w:r>
        <w:t>по 2% - участникам четвертьфиналов, не прошедшим в полуфиналы (итого 8%);</w:t>
      </w:r>
    </w:p>
    <w:p>
      <w:pPr>
        <w:spacing w:line="240" w:lineRule="auto"/>
      </w:pPr>
      <w:r>
        <w:t xml:space="preserve">по 1% - участникам </w:t>
      </w:r>
      <w:r/>
      <w:r>
        <w:t>2го тура Квалификационных игр, не прошедшим в четвертьфинал (итого 4%).</w:t>
      </w:r>
    </w:p>
    <w:p>
      <w:pPr>
        <w:spacing w:line="240" w:lineRule="auto"/>
      </w:pPr>
      <w:r>
        <w:t>9.1.2 При количестве до 24 участников:</w:t>
      </w:r>
    </w:p>
    <w:p>
      <w:pPr>
        <w:spacing w:line="240" w:lineRule="auto"/>
      </w:pPr>
      <w:r>
        <w:rPr>
          <w:b/>
        </w:rPr>
        <w:t>54%</w:t>
      </w:r>
      <w:r>
        <w:t xml:space="preserve"> всех взносов расходуются на призовой фонд Лиги следующим образом: </w:t>
      </w:r>
    </w:p>
    <w:p>
      <w:pPr>
        <w:spacing w:line="240" w:lineRule="auto"/>
      </w:pPr>
      <w:r>
        <w:t xml:space="preserve">20% за занятое </w:t>
      </w:r>
      <w:r/>
      <w:r>
        <w:t xml:space="preserve">1-е место; </w:t>
      </w:r>
    </w:p>
    <w:p>
      <w:pPr>
        <w:spacing w:line="240" w:lineRule="auto"/>
      </w:pPr>
      <w:r>
        <w:t xml:space="preserve">10% за занятое </w:t>
      </w:r>
      <w:r/>
      <w:r>
        <w:t xml:space="preserve">2-е место; </w:t>
      </w:r>
    </w:p>
    <w:p>
      <w:pPr>
        <w:spacing w:line="240" w:lineRule="auto"/>
      </w:pPr>
      <w:r>
        <w:t xml:space="preserve">7% за занятое </w:t>
      </w:r>
      <w:r/>
      <w:r>
        <w:t xml:space="preserve">3-е место; </w:t>
      </w:r>
    </w:p>
    <w:p>
      <w:pPr>
        <w:spacing w:line="240" w:lineRule="auto"/>
      </w:pPr>
      <w:r>
        <w:t xml:space="preserve">5% за занятое </w:t>
      </w:r>
      <w:r/>
      <w:r>
        <w:t>4-е место;</w:t>
      </w:r>
    </w:p>
    <w:p>
      <w:pPr>
        <w:spacing w:line="240" w:lineRule="auto"/>
      </w:pPr>
      <w:r>
        <w:t>по 2% - участникам четвертьфиналов, не прошедшим в полуфиналы (итого 8%);</w:t>
      </w:r>
    </w:p>
    <w:p>
      <w:pPr>
        <w:spacing w:line="240" w:lineRule="auto"/>
      </w:pPr>
      <w:r>
        <w:t>по 1% - участникам единственного тура Квалификационных игр, не прошедшим в четвертьфинал (итого 4%);</w:t>
      </w:r>
    </w:p>
    <w:p>
      <w:pPr>
        <w:spacing w:line="240" w:lineRule="auto"/>
      </w:pPr>
      <w:r>
        <w:t>9.2 Призовой фонд победителям номинаций:</w:t>
      </w:r>
    </w:p>
    <w:p>
      <w:pPr>
        <w:spacing w:line="240" w:lineRule="auto"/>
      </w:pPr>
      <w:r>
        <w:rPr>
          <w:b/>
        </w:rPr>
        <w:t>18%</w:t>
      </w:r>
      <w:r>
        <w:t xml:space="preserve"> всех взносов распределяется равными частями между участниками, победившими, по результатам Круговых игр и без учета </w:t>
      </w:r>
      <w:r/>
      <w:r>
        <w:t>Плей-офф в следующих номинациях, соответственно:</w:t>
      </w:r>
    </w:p>
    <w:p>
      <w:pPr>
        <w:spacing w:line="240" w:lineRule="auto"/>
      </w:pPr>
      <w:r>
        <w:t>2% (Номинация "171+"), между участниками Лиги, сделавшими наибольшее количество подходов с суммарным набором на 3 дротика от 171 до 180 очков;</w:t>
      </w:r>
    </w:p>
    <w:p>
      <w:pPr>
        <w:spacing w:line="240" w:lineRule="auto"/>
      </w:pPr>
      <w:r>
        <w:t>2% (Номинация "Быстрый лег"), между участниками Лиги, закрывшими лег, использовав наименьшее количество дротиков;</w:t>
      </w:r>
    </w:p>
    <w:p>
      <w:pPr>
        <w:spacing w:line="240" w:lineRule="auto"/>
        <w:rPr>
          <w:noProof w:val="1"/>
        </w:rPr>
      </w:pPr>
      <w:r>
        <w:t xml:space="preserve">2% (Номинация "Максимальное закрытие"), между участниками Лиги, закрывшими лег с максимальным набором очков за последний ПОБЕДНЫЙ подход в данном </w:t>
      </w:r>
      <w:r/>
      <w:r>
        <w:t>леге</w:t>
      </w:r>
      <w:r>
        <w:rPr>
          <w:noProof w:val="1"/>
        </w:rPr>
        <w:t>.</w:t>
      </w:r>
      <w:r>
        <w:rPr>
          <w:noProof w:val="1"/>
        </w:rPr>
      </w:r>
    </w:p>
    <w:p>
      <w:pPr>
        <w:spacing w:line="240" w:lineRule="auto"/>
      </w:pPr>
      <w:r>
        <w:rPr>
          <w:noProof w:val="1"/>
        </w:rPr>
        <w:t xml:space="preserve">2% (Номинация "Наибольший средний набор"), </w:t>
      </w:r>
      <w:r>
        <w:t xml:space="preserve">между участниками Лиги, имеющими максимальный средний набор очков за любую из </w:t>
      </w:r>
      <w:r/>
      <w:r>
        <w:t>ЛВ Круговых игр;</w:t>
      </w:r>
    </w:p>
    <w:p>
      <w:pPr>
        <w:spacing w:line="240" w:lineRule="auto"/>
      </w:pPr>
      <w:r>
        <w:t>5% (Номинация "Лег за 9"), между участниками Лиги, закрывшими лег за 9 дротиков;</w:t>
      </w:r>
    </w:p>
    <w:p>
      <w:pPr>
        <w:spacing w:line="240" w:lineRule="auto"/>
      </w:pPr>
      <w:r>
        <w:t xml:space="preserve">5% (Номинация "Закрытие 170"), между участниками Лиги, закрывшими лег с набором в последнем подходе 170 очков. </w:t>
      </w:r>
    </w:p>
    <w:p>
      <w:pPr>
        <w:spacing w:line="240" w:lineRule="auto"/>
      </w:pPr>
      <w:r>
        <w:t>9.3 Если несколько участников Лиги установили одинаковый рекорд согласно (</w:t>
      </w:r>
      <w:r/>
      <w:r>
        <w:t>п.9.2) на протяжении Круговых игр текущего сезона Лиги, вознаграждение делится поровну между этими участниками Лиги.</w:t>
      </w:r>
    </w:p>
    <w:p>
      <w:pPr>
        <w:spacing w:line="240" w:lineRule="auto"/>
      </w:pPr>
      <w:r>
        <w:t>9.4 Если никто не закрыл в последнем подходе 170 очков или не закрыл лег за 9 дротиков, то сумма средств в размере 10% всех взносов используются на развитие Лиги.</w:t>
      </w:r>
    </w:p>
    <w:p>
      <w:pPr>
        <w:spacing w:line="240" w:lineRule="auto"/>
      </w:pPr>
      <w:r>
        <w:t>9.5 Квалификационные, четвертьфинальные, полуфинальные, финальные игры, игры за третье место и игры в рамках Кубка не участвуют в розыгрыше вознаграждений.</w:t>
      </w:r>
    </w:p>
    <w:p>
      <w:pPr>
        <w:spacing w:line="240" w:lineRule="auto"/>
        <w:rPr>
          <w:noProof w:val="1"/>
        </w:rPr>
      </w:pPr>
      <w:r>
        <w:rPr>
          <w:noProof w:val="1"/>
        </w:rPr>
        <w:t>9.6 Развитие Лиги</w:t>
      </w:r>
    </w:p>
    <w:p>
      <w:pPr>
        <w:spacing w:line="240" w:lineRule="auto"/>
      </w:pPr>
      <w:r>
        <w:rPr>
          <w:b/>
          <w:noProof w:val="1"/>
        </w:rPr>
        <w:t>28%</w:t>
      </w:r>
      <w:r>
        <w:rPr>
          <w:noProof w:val="1"/>
        </w:rPr>
        <w:t xml:space="preserve"> </w:t>
      </w:r>
      <w:r>
        <w:t xml:space="preserve">всех взносов, при количестве участников Лиги 24 и более участников и, соответственно, </w:t>
      </w:r>
      <w:r>
        <w:rPr>
          <w:b/>
        </w:rPr>
        <w:t>20%</w:t>
      </w:r>
      <w:r>
        <w:t xml:space="preserve"> при количестве участников Лиги до 20 участников, расходуется на развитие Лиги, организационные мероприятия (включая </w:t>
      </w:r>
      <w:r/>
      <w:r>
        <w:t xml:space="preserve">представительские расходы), популяризацию </w:t>
      </w:r>
      <w:r/>
      <w:r>
        <w:t>Дартс в регионе, приобретение наград и призов, приобретение мишеней, изготовление стендов, приобретение планшетов, создание сайта с возможностью регистрации статистики игр и отображения аналитики результатов.</w:t>
      </w:r>
    </w:p>
    <w:p>
      <w:pPr>
        <w:spacing w:line="240" w:lineRule="auto"/>
      </w:pPr>
      <w:r>
        <w:t>9.7 Взносы в Фонд Лиги распределяются следующим образом:</w:t>
      </w:r>
    </w:p>
    <w:p>
      <w:pPr>
        <w:spacing w:line="240" w:lineRule="auto"/>
      </w:pPr>
      <w:r>
        <w:t xml:space="preserve">- Оплата за услуги Президента Лиги - 40% от всех взносов в Фонд Лиги, оплата за услуги Вице-президентов - по 20% каждому от взносов в Фонд Лиги, 12% от общих взносов в Фонд Лиги идут на мероприятия связанные с обеспечением возможности проведения игр в рамках Круговых игр и игр </w:t>
      </w:r>
      <w:r/>
      <w:r>
        <w:t xml:space="preserve">Плей-офф Лиги, а также на развитие </w:t>
      </w:r>
      <w:r/>
      <w:r>
        <w:t>КДЛ; по 2% - за услуги Ответственных за Дивизионы.</w:t>
      </w:r>
    </w:p>
    <w:p>
      <w:pPr>
        <w:spacing w:line="240" w:lineRule="auto"/>
      </w:pPr>
      <w:r>
        <w:t>9.8 Оплата Вице-президентов и Ответственных за Дивизионы осуществляется за фактически отработанное время, связанное с выполнением своих непосредственных функций, изложенных в разделе 2 настоящего положения, от момента назначения до момента снятия с должности.</w:t>
      </w:r>
    </w:p>
    <w:p>
      <w:pPr>
        <w:spacing w:line="240" w:lineRule="auto"/>
      </w:pPr>
      <w:r>
        <w:t>9.9 Все приобретенное имущество является собственностью Лиги.</w:t>
      </w:r>
    </w:p>
    <w:p>
      <w:pPr>
        <w:spacing w:line="240" w:lineRule="auto"/>
      </w:pPr>
      <w:r>
        <w:t xml:space="preserve">9.10 Взносы за Круговые игры и в Фонд Лиги собирают Ответственные за Дивизионы, руководствуясь </w:t>
      </w:r>
      <w:r/>
      <w:r>
        <w:t xml:space="preserve">п.4.6 и передают Президенту </w:t>
      </w:r>
      <w:r/>
      <w:r>
        <w:t xml:space="preserve">КДЛ. </w:t>
      </w:r>
    </w:p>
    <w:p>
      <w:pPr>
        <w:spacing w:line="240" w:lineRule="auto"/>
        <w:rPr>
          <w:b/>
        </w:rPr>
      </w:pPr>
      <w:r>
        <w:rPr>
          <w:b/>
        </w:rPr>
        <w:t>10. СТАТИСТИКА ЛИГИ</w:t>
      </w:r>
    </w:p>
    <w:p>
      <w:pPr>
        <w:spacing w:line="240" w:lineRule="auto"/>
      </w:pPr>
      <w:r>
        <w:t xml:space="preserve">10.1 Полная Сводная Статистика Лиги ведется Вице-президентом </w:t>
      </w:r>
      <w:r/>
      <w:r>
        <w:t xml:space="preserve">КДЛ по спорту, публикуется на сайте Лиги – </w:t>
      </w:r>
      <w:r>
        <w:rPr>
          <w:lang w:val="en-us"/>
        </w:rPr>
      </w:r>
      <w:r>
        <w:rPr>
          <w:lang w:val="en-us"/>
        </w:rPr>
      </w:r>
      <w:r>
        <w:rPr>
          <w:lang w:val="en-us"/>
        </w:rPr>
        <w:t>kdartsleague</w:t>
      </w:r>
      <w:r>
        <w:t>.</w:t>
      </w:r>
      <w:r>
        <w:rPr>
          <w:lang w:val="en-us"/>
        </w:rPr>
        <w:t>ucoz</w:t>
      </w:r>
      <w:r>
        <w:t>.</w:t>
      </w:r>
      <w:r>
        <w:rPr>
          <w:lang w:val="en-us"/>
        </w:rPr>
        <w:t>ua</w:t>
      </w:r>
      <w:r>
        <w:t xml:space="preserve"> - и контролируется Президентом </w:t>
      </w:r>
      <w:r/>
      <w:r>
        <w:t>КДЛ.</w:t>
      </w:r>
    </w:p>
    <w:p>
      <w:pPr>
        <w:spacing w:line="240" w:lineRule="auto"/>
        <w:rPr>
          <w:b/>
        </w:rPr>
      </w:pPr>
      <w:r>
        <w:rPr>
          <w:b/>
        </w:rPr>
        <w:t>11. СУДЕЙСТВО В ЛИГЕ</w:t>
      </w:r>
    </w:p>
    <w:p>
      <w:pPr>
        <w:spacing w:line="240" w:lineRule="auto"/>
      </w:pPr>
      <w:r>
        <w:t xml:space="preserve">11.1 Разрешение спорных моментов в </w:t>
      </w:r>
      <w:r/>
      <w:r>
        <w:t xml:space="preserve">ЛВ возлагается на Президента </w:t>
      </w:r>
      <w:r/>
      <w:r>
        <w:t xml:space="preserve">КДЛ, Вице-президента </w:t>
      </w:r>
      <w:r/>
      <w:r>
        <w:t xml:space="preserve">КДЛ по спорту и Ответственных за Дивизионы. При спорных вопросах, по которым трудно найти решение, Президент имеет право решающего голоса. Для подсчета очков и судейства </w:t>
      </w:r>
      <w:r/>
      <w:r>
        <w:t xml:space="preserve">ЛВ назначаются участники из числа не играющих в данный момент </w:t>
      </w:r>
      <w:r/>
      <w:r>
        <w:t xml:space="preserve">дартсменов </w:t>
      </w:r>
      <w:r/>
      <w:r>
        <w:t xml:space="preserve">КДЛ, с соблюдением правил проведения личной встречи, согласно пунктов раздела 6. Также для судейства могут </w:t>
      </w:r>
      <w:r/>
      <w:r>
        <w:t xml:space="preserve">привлекаться </w:t>
      </w:r>
      <w:r/>
      <w:r>
        <w:t xml:space="preserve">дартсмены, которые не состоят в </w:t>
      </w:r>
      <w:r/>
      <w:r>
        <w:t xml:space="preserve">КДЛ. Решения по договорным </w:t>
      </w:r>
      <w:r/>
      <w:r>
        <w:t xml:space="preserve">ЛВ выносятся согласно </w:t>
      </w:r>
      <w:r/>
      <w:r>
        <w:t>п.6.10.</w:t>
      </w:r>
    </w:p>
    <w:p>
      <w:pPr>
        <w:spacing w:line="240" w:lineRule="auto"/>
        <w:rPr>
          <w:b/>
        </w:rPr>
      </w:pPr>
      <w:r>
        <w:rPr>
          <w:b/>
        </w:rPr>
        <w:t>12. СРОК ДЕЙСТВИЯ ПОЛОЖЕНИЯ</w:t>
      </w:r>
    </w:p>
    <w:p>
      <w:pPr>
        <w:spacing w:line="240" w:lineRule="auto"/>
      </w:pPr>
      <w:r>
        <w:t xml:space="preserve">12.1 Срок действия данного Положения с момента его принятия до 31.12.2016. Необходимые изменения и дополнения к Положению принимаются Советом Лиги перед началом Лиги в и вступают в действие в текущем году.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134" w:top="567" w:right="424" w:bottom="426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1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18546688"/>
  <w:drawingGridVerticalSpacing w:val="18546688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usePrinterMetrics w:val="1"/>
  </w:compat>
  <w:shapeDefaults>
    <o:shapedefaults v:ext="edit" spidmax="1026"/>
    <o:shapelayout v:ext="edit">
      <o:rules v:ext="edit"/>
    </o:shapelayout>
  </w:shapeDefaults>
  <w:tmPrefOne w:val="16"/>
  <w:tmPrefTwo w:val="1"/>
  <w:tmFmtPref w:val="550659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0"/>
      <w:tmLastPosIdx w:val="0"/>
    </w:tmLastPosCaret>
    <w:tmLastPosAnchor>
      <w:tmLastPosPgfIdx w:val="132"/>
      <w:tmLastPosIdx w:val="206"/>
    </w:tmLastPosAnchor>
    <w:tmLastPosTblRect w:left="0" w:top="0" w:right="0" w:bottom="0"/>
    <w:tmAppRevision w:date="1451417092" w:val="675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()">
    <w:name w:val="Normal (Web)"/>
    <w:qFormat/>
    <w:basedOn w:val="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ConsPlusNormal" w:customStyle="1">
    <w:name w:val="ConsPlusNormal"/>
    <w:qFormat/>
    <w:pPr>
      <w:spacing w:after="0" w:line="240" w:lineRule="auto"/>
      <w:widowControl w:val="0"/>
    </w:pPr>
    <w:rPr>
      <w:rFonts w:ascii="Arial" w:hAnsi="Arial" w:eastAsia="SimSun" w:cs="Arial"/>
      <w:sz w:val="20"/>
      <w:szCs w:val="20"/>
    </w:rPr>
  </w:style>
  <w:style w:type="character" w:styleId="" w:default="1">
    <w:name w:val="Default Paragraph 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()">
    <w:name w:val="Normal (Web)"/>
    <w:qFormat/>
    <w:basedOn w:val="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ConsPlusNormal" w:customStyle="1">
    <w:name w:val="ConsPlusNormal"/>
    <w:qFormat/>
    <w:pPr>
      <w:spacing w:after="0" w:line="240" w:lineRule="auto"/>
      <w:widowControl w:val="0"/>
    </w:pPr>
    <w:rPr>
      <w:rFonts w:ascii="Arial" w:hAnsi="Arial" w:eastAsia="SimSun" w:cs="Arial"/>
      <w:sz w:val="20"/>
      <w:szCs w:val="20"/>
    </w:rPr>
  </w:style>
  <w:style w:type="character" w:styleId="" w:default="1">
    <w:name w:val="Default Paragraph 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emf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/>
  <cp:revision>5</cp:revision>
  <dcterms:created xsi:type="dcterms:W3CDTF">2015-12-29T14:53:00Z</dcterms:created>
  <dcterms:modified xsi:type="dcterms:W3CDTF">2015-12-29T21:24:52Z</dcterms:modified>
</cp:coreProperties>
</file>